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97E" w:rsidRDefault="0062497E" w:rsidP="00E83B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center" w:pos="9055"/>
        </w:tabs>
        <w:autoSpaceDE w:val="0"/>
        <w:autoSpaceDN w:val="0"/>
        <w:spacing w:after="0" w:line="360" w:lineRule="auto"/>
        <w:ind w:right="2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62497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51950" cy="6547280"/>
            <wp:effectExtent l="0" t="0" r="6350" b="6350"/>
            <wp:docPr id="1" name="Рисунок 1" descr="E: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3B1D" w:rsidRPr="00E83B1D" w:rsidRDefault="00E83B1D" w:rsidP="00E83B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center" w:pos="9055"/>
        </w:tabs>
        <w:autoSpaceDE w:val="0"/>
        <w:autoSpaceDN w:val="0"/>
        <w:spacing w:after="0" w:line="360" w:lineRule="auto"/>
        <w:ind w:right="2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3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  <w:r w:rsidRPr="00E83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right="25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Рабочая программа по ритмике составлена на основе </w:t>
      </w:r>
      <w:r w:rsidRPr="00E83B1D">
        <w:rPr>
          <w:rFonts w:ascii="Times New Roman" w:eastAsia="Times New Roman" w:hAnsi="Times New Roman" w:cs="Times New Roman"/>
          <w:sz w:val="28"/>
          <w:szCs w:val="28"/>
        </w:rPr>
        <w:t>нормативно - правовыми документами и инструктивно- методическими материалами:</w:t>
      </w:r>
    </w:p>
    <w:p w:rsidR="00E83B1D" w:rsidRPr="00E83B1D" w:rsidRDefault="00E83B1D" w:rsidP="00E83B1D">
      <w:pPr>
        <w:autoSpaceDE w:val="0"/>
        <w:autoSpaceDN w:val="0"/>
        <w:adjustRightInd w:val="0"/>
        <w:spacing w:after="0" w:line="360" w:lineRule="auto"/>
        <w:ind w:right="25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Закона РФ от 29 декабря 2012 г. № 273 – ФЗ «Об образовании в РФ»; </w:t>
      </w:r>
    </w:p>
    <w:p w:rsidR="00E83B1D" w:rsidRPr="00E83B1D" w:rsidRDefault="00E83B1D" w:rsidP="00E83B1D">
      <w:pPr>
        <w:autoSpaceDE w:val="0"/>
        <w:autoSpaceDN w:val="0"/>
        <w:adjustRightInd w:val="0"/>
        <w:spacing w:after="0" w:line="360" w:lineRule="auto"/>
        <w:ind w:right="25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Приказа </w:t>
      </w:r>
      <w:proofErr w:type="spellStart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 образования, основного общего и среднего общего образования» (в ред. От 17 июля 2015г.); </w:t>
      </w:r>
    </w:p>
    <w:p w:rsidR="00E83B1D" w:rsidRPr="00E83B1D" w:rsidRDefault="00E83B1D" w:rsidP="00E83B1D">
      <w:pPr>
        <w:autoSpaceDE w:val="0"/>
        <w:autoSpaceDN w:val="0"/>
        <w:adjustRightInd w:val="0"/>
        <w:spacing w:after="0" w:line="360" w:lineRule="auto"/>
        <w:ind w:right="25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Приказа </w:t>
      </w:r>
      <w:proofErr w:type="spellStart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</w:t>
      </w:r>
    </w:p>
    <w:p w:rsidR="00E83B1D" w:rsidRPr="00E83B1D" w:rsidRDefault="00E83B1D" w:rsidP="00E83B1D">
      <w:pPr>
        <w:autoSpaceDE w:val="0"/>
        <w:autoSpaceDN w:val="0"/>
        <w:adjustRightInd w:val="0"/>
        <w:spacing w:after="0" w:line="360" w:lineRule="auto"/>
        <w:ind w:right="25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Санитарно-эпидемиологическими правилами и нормативами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(утверждены постановлением Главного государственного санитарного врача Российской Федерации от 10 июля 2015 г. № 26); </w:t>
      </w:r>
    </w:p>
    <w:p w:rsidR="00E83B1D" w:rsidRPr="00E83B1D" w:rsidRDefault="00E83B1D" w:rsidP="00E83B1D">
      <w:pPr>
        <w:autoSpaceDE w:val="0"/>
        <w:autoSpaceDN w:val="0"/>
        <w:adjustRightInd w:val="0"/>
        <w:spacing w:after="0" w:line="360" w:lineRule="auto"/>
        <w:ind w:right="25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Примерной адаптированной основной образовательной программы образования обучающихся с умственной отсталостью (интеллектуальными нарушениями); </w:t>
      </w:r>
    </w:p>
    <w:p w:rsidR="00E83B1D" w:rsidRPr="00E83B1D" w:rsidRDefault="00E83B1D" w:rsidP="00E83B1D">
      <w:pPr>
        <w:autoSpaceDE w:val="0"/>
        <w:autoSpaceDN w:val="0"/>
        <w:adjustRightInd w:val="0"/>
        <w:spacing w:after="0" w:line="360" w:lineRule="auto"/>
        <w:ind w:right="25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3B1D">
        <w:rPr>
          <w:rFonts w:ascii="Times New Roman" w:eastAsia="Calibri" w:hAnsi="Times New Roman" w:cs="Times New Roman"/>
          <w:sz w:val="28"/>
          <w:szCs w:val="28"/>
        </w:rPr>
        <w:t>- Адаптированными основными общеобразовательными программами ГБОУ</w:t>
      </w:r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>Белокатайская</w:t>
      </w:r>
      <w:proofErr w:type="spellEnd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КШИ </w:t>
      </w:r>
    </w:p>
    <w:p w:rsidR="00E83B1D" w:rsidRPr="00E83B1D" w:rsidRDefault="00E83B1D" w:rsidP="00E83B1D">
      <w:pPr>
        <w:autoSpaceDE w:val="0"/>
        <w:autoSpaceDN w:val="0"/>
        <w:adjustRightInd w:val="0"/>
        <w:spacing w:after="0" w:line="360" w:lineRule="auto"/>
        <w:ind w:right="25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Положением о </w:t>
      </w:r>
      <w:proofErr w:type="spellStart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>внутришкольном</w:t>
      </w:r>
      <w:proofErr w:type="spellEnd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контроле;</w:t>
      </w:r>
    </w:p>
    <w:p w:rsidR="00E83B1D" w:rsidRPr="00E83B1D" w:rsidRDefault="00E83B1D" w:rsidP="00E83B1D">
      <w:pPr>
        <w:autoSpaceDE w:val="0"/>
        <w:autoSpaceDN w:val="0"/>
        <w:adjustRightInd w:val="0"/>
        <w:spacing w:after="0" w:line="360" w:lineRule="auto"/>
        <w:ind w:right="25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>- Письмо Министерства образования и науки РФ от 28 октября 2015 года № 08-1786 «О рабочих программах учебных предметов»;</w:t>
      </w:r>
    </w:p>
    <w:p w:rsidR="00E83B1D" w:rsidRPr="00E83B1D" w:rsidRDefault="00E83B1D" w:rsidP="00E83B1D">
      <w:pPr>
        <w:autoSpaceDE w:val="0"/>
        <w:autoSpaceDN w:val="0"/>
        <w:adjustRightInd w:val="0"/>
        <w:spacing w:after="0" w:line="360" w:lineRule="auto"/>
        <w:ind w:right="253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Уставом ГБОУ </w:t>
      </w:r>
      <w:proofErr w:type="spellStart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>Белокатайская</w:t>
      </w:r>
      <w:proofErr w:type="spellEnd"/>
      <w:r w:rsidRPr="00E83B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КШИ.</w:t>
      </w:r>
    </w:p>
    <w:p w:rsidR="00E83B1D" w:rsidRPr="00E83B1D" w:rsidRDefault="00E83B1D" w:rsidP="00E83B1D">
      <w:pPr>
        <w:widowControl w:val="0"/>
        <w:shd w:val="clear" w:color="auto" w:fill="FFFFFF"/>
        <w:autoSpaceDE w:val="0"/>
        <w:autoSpaceDN w:val="0"/>
        <w:spacing w:after="0" w:line="360" w:lineRule="auto"/>
        <w:ind w:right="2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83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программы специальных (коррекционных) образовательных учреждений </w:t>
      </w:r>
      <w:r w:rsidRPr="00E83B1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VIII</w:t>
      </w:r>
      <w:r w:rsidRPr="00E83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вида для подготовительного, 1- 4 классов</w:t>
      </w:r>
      <w:r w:rsidRPr="00E83B1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 редакцией В.В. Воронковой по предмету «Физическое воспитание». Издательство М.: «Просвещение», 2013г.</w:t>
      </w:r>
    </w:p>
    <w:p w:rsidR="00E83B1D" w:rsidRPr="00E83B1D" w:rsidRDefault="00E83B1D" w:rsidP="00E83B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Цель программы обучения:</w:t>
      </w:r>
    </w:p>
    <w:p w:rsidR="00E83B1D" w:rsidRPr="00E83B1D" w:rsidRDefault="00E83B1D" w:rsidP="00E83B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83B1D">
        <w:rPr>
          <w:rFonts w:ascii="Times New Roman" w:eastAsia="Times New Roman" w:hAnsi="Times New Roman" w:cs="Times New Roman"/>
          <w:sz w:val="28"/>
          <w:szCs w:val="28"/>
        </w:rPr>
        <w:t>осуществление коррекции недостатков психического и физического развития умственно отсталых детей средствами музыкально-ритмической деятельности.</w:t>
      </w:r>
    </w:p>
    <w:p w:rsidR="00E83B1D" w:rsidRPr="00E83B1D" w:rsidRDefault="00E83B1D" w:rsidP="00E83B1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>использование занятий по ритмике в качестве важнейшего средства воздействия на интеллектуальную, эмоциональную и двигательную сферы, на формирование личности обучающегося, воспитание у него положительных навыков и привычек, на развитие наблюдательности, воображения, пространственной ориентации и мелкой моторики рук.</w:t>
      </w:r>
    </w:p>
    <w:p w:rsidR="00E83B1D" w:rsidRPr="00E83B1D" w:rsidRDefault="00E83B1D" w:rsidP="00E83B1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E83B1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Задачи курса: </w:t>
      </w:r>
    </w:p>
    <w:p w:rsidR="00E83B1D" w:rsidRPr="00E83B1D" w:rsidRDefault="00E83B1D" w:rsidP="00E83B1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коррекции недостатков психического и физического развития умственно отсталых детей средствами музыкально-ритмической деятельности </w:t>
      </w:r>
    </w:p>
    <w:p w:rsidR="00E83B1D" w:rsidRPr="00E83B1D" w:rsidRDefault="00E83B1D" w:rsidP="00E83B1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>ориентироваться в задании и планировать свою деятельность, намечать последовательность выполнения задания;</w:t>
      </w:r>
    </w:p>
    <w:p w:rsidR="00E83B1D" w:rsidRPr="00E83B1D" w:rsidRDefault="00E83B1D" w:rsidP="00E83B1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>исправлять недостатки моторики и совершенствовать зрительно-двигательную координацию;</w:t>
      </w:r>
    </w:p>
    <w:p w:rsidR="00E83B1D" w:rsidRPr="00E83B1D" w:rsidRDefault="00E83B1D" w:rsidP="00E83B1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>развивать у учащихся речь, художественный вкус,</w:t>
      </w:r>
    </w:p>
    <w:p w:rsidR="00E83B1D" w:rsidRPr="00E83B1D" w:rsidRDefault="00E83B1D" w:rsidP="00E83B1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укреплять здоровье, формировать правильную осанку. </w:t>
      </w:r>
    </w:p>
    <w:p w:rsidR="00E83B1D" w:rsidRPr="00E83B1D" w:rsidRDefault="00E83B1D" w:rsidP="00E83B1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Занятия по ритмике тесно связаны с обучением на уроках физкультуры и музыки. На уроках ритмики хорошо поддаются коррекции характерные для детей особенности нервно психического склада, своеобразие деятельности, поведения и личностных реакций, эмоционально-волевая незрелость. </w:t>
      </w:r>
    </w:p>
    <w:p w:rsidR="00E83B1D" w:rsidRPr="00E83B1D" w:rsidRDefault="00E83B1D" w:rsidP="00E83B1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>Программа по ритмике рассчитана на 5лет, 34 ч. (1ч в неделю),</w:t>
      </w:r>
    </w:p>
    <w:p w:rsidR="00E83B1D" w:rsidRPr="00E83B1D" w:rsidRDefault="00E83B1D" w:rsidP="00E83B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center" w:pos="9055"/>
        </w:tabs>
        <w:autoSpaceDE w:val="0"/>
        <w:autoSpaceDN w:val="0"/>
        <w:spacing w:after="0" w:line="360" w:lineRule="auto"/>
        <w:ind w:right="253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b/>
          <w:sz w:val="28"/>
          <w:szCs w:val="28"/>
        </w:rPr>
        <w:t>2. Общая характеристика учебного предмета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 Коррекционно-развивающая работа предусматривает организацию и проведение занятий, способствующих социально-личностному развитию обучающихся с легкой умственной отсталостью (интеллектуальными нарушениями), коррекции недостатков в психическом и физическом развитии и освоению ими содержания образования. Преподавание ритмики обусловлено необходимостью осуществления коррекции недостатков психического и физического развития обучающихся средствами музыкально-ритмической деятельности. Этот вид деятельности важен в связи с тем, что у детей с легкой умственной отсталостью (интеллектуальными нарушениями) часто наблюдается нарушение двигательных функций.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     Легкая умственная отсталость обучающихся связана с нарушениями интеллектуального развития, которые возникают вследствие органического поражения головного мозга на ранних этапах онтогенеза (от момента внутриутробного развития до трех лет). Общим признаком у всех обучающихся, воспитанников с умственной отсталостью выступает недоразвитие психики с явным преобладанием интеллектуальной недостаточности, которое приводит к затруднениям в 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усвоении содержания образования и социальной адаптации. 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      Ритмика, являясь синтетическим, интегративным видом деятельности, позволяет решать целый спектр разнообразных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образовательных, воспитательных, развивающих и коррекционных задач, лежащих во многих плоскостях, - от задач </w:t>
      </w:r>
      <w:proofErr w:type="gramStart"/>
      <w:r w:rsidRPr="00E83B1D">
        <w:rPr>
          <w:rFonts w:ascii="Times New Roman" w:eastAsia="Times New Roman" w:hAnsi="Times New Roman" w:cs="Times New Roman"/>
          <w:sz w:val="28"/>
          <w:szCs w:val="28"/>
        </w:rPr>
        <w:t>укрепления здоровья</w:t>
      </w:r>
      <w:proofErr w:type="gramEnd"/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легкой умственной отсталостью (интеллектуальными нарушениями), развития их психомоторики, до задач формирования и развития у них творческих и созидательных способностей, коммуникативных умений и навыков. 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Важной задачей, имеющей коррекционное значение, является развитие музыкально-ритмических движений, в ходе </w:t>
      </w:r>
      <w:proofErr w:type="gramStart"/>
      <w:r w:rsidRPr="00E83B1D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proofErr w:type="gramEnd"/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 которых интенсивно происходит эмоционально-эстетическое развитие детей, а также коррекция недостатков двигательной сферы. В процессе движений под музыку происходит их пространственно-временная организация, они приобретают плавность, становятся более точными и т. д. При этом повышается их общая выразительность. Занятия ритмикой способствуют коррекции осанки, развитию координации движений, дают возможность переключаться с одного вида движения на другой, а также занятия оказывают влияние на личностный облик детей: у них формируется чувство партнерства, складываются особые отношения со сверстниками.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На занятиях по ритмике используются такие средства, как упражнения, игры со словом, элементы гимнастики под музыку, образные этюды. Основным принципом построения ритмики является тесная связь движений и музыки, где организующим началом выступают музыка, ритм. Развитие движений в сочетании с музыкой и словом представляет целостный коррекционно-воспитательный процесс. Коррекция нарушенных функций и дальнейшее развитие сохранных требуют от обучающегося собранности, внимания, конкретности представлений, развития памяти – эмоциональной, </w:t>
      </w:r>
      <w:r w:rsidRPr="00E83B1D">
        <w:rPr>
          <w:rFonts w:ascii="Times New Roman" w:eastAsia="Times New Roman" w:hAnsi="Times New Roman" w:cs="Times New Roman"/>
          <w:sz w:val="28"/>
          <w:szCs w:val="28"/>
        </w:rPr>
        <w:lastRenderedPageBreak/>
        <w:t>зрительной, образной (при восприятии образца движений), словесно-логической (при осмыслении задач и запоминании последовательности выполнения движений под музыку), двигательно-моторной (двигательно-мышечные ощущения), произвольной (связанной с самостоятельным выполнением упражнений).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Специфические средства воздействия являются основой формирования универсальных учебных действий: обучающиеся учатся слушать музыку, выполнять разнообразные движения, петь, танцевать. 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b/>
          <w:sz w:val="28"/>
          <w:szCs w:val="28"/>
        </w:rPr>
        <w:t>3. Место учебного предмета в учебном плане</w:t>
      </w:r>
    </w:p>
    <w:p w:rsidR="00E83B1D" w:rsidRPr="00E83B1D" w:rsidRDefault="00E83B1D" w:rsidP="00E83B1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B1D">
        <w:rPr>
          <w:rFonts w:ascii="Times New Roman" w:eastAsia="Times New Roman" w:hAnsi="Times New Roman" w:cs="Times New Roman"/>
          <w:sz w:val="28"/>
          <w:szCs w:val="28"/>
        </w:rPr>
        <w:t xml:space="preserve">Коррекционный курс «Ритмика» изучается с 7 по 9 класс по 1 часа в неделю. Распределение по годам 7-9 класс по 34 часа в год. </w:t>
      </w:r>
    </w:p>
    <w:p w:rsidR="003C7420" w:rsidRDefault="003C7420"/>
    <w:sectPr w:rsidR="003C7420" w:rsidSect="00E83B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F6F63"/>
    <w:multiLevelType w:val="singleLevel"/>
    <w:tmpl w:val="AE6044F6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1D"/>
    <w:rsid w:val="003C7420"/>
    <w:rsid w:val="0062497E"/>
    <w:rsid w:val="00E8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635A6-17D7-4861-B5E8-66B21E01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2024-10-01T06:05:00Z</dcterms:created>
  <dcterms:modified xsi:type="dcterms:W3CDTF">2024-10-01T07:41:00Z</dcterms:modified>
</cp:coreProperties>
</file>